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7A" w:rsidRPr="00571EB3" w:rsidRDefault="0076337A" w:rsidP="00EB5AEF">
      <w:pPr>
        <w:pStyle w:val="Web"/>
        <w:spacing w:before="120" w:beforeAutospacing="0" w:after="0" w:afterAutospacing="0" w:line="360" w:lineRule="auto"/>
        <w:jc w:val="both"/>
        <w:rPr>
          <w:b/>
          <w:sz w:val="28"/>
          <w:szCs w:val="28"/>
        </w:rPr>
      </w:pPr>
      <w:r w:rsidRPr="00571EB3">
        <w:rPr>
          <w:rStyle w:val="citation-71"/>
          <w:b/>
          <w:sz w:val="28"/>
          <w:szCs w:val="28"/>
        </w:rPr>
        <w:t xml:space="preserve">Πρακτικά 1ης Διαδικτυακής Συνάντησης </w:t>
      </w:r>
    </w:p>
    <w:p w:rsidR="0076337A" w:rsidRPr="00EB5AEF" w:rsidRDefault="0076337A" w:rsidP="00EB5AEF">
      <w:pPr>
        <w:pStyle w:val="Web"/>
        <w:spacing w:before="120" w:beforeAutospacing="0" w:after="0" w:afterAutospacing="0" w:line="360" w:lineRule="auto"/>
        <w:jc w:val="both"/>
      </w:pPr>
      <w:r w:rsidRPr="00EB5AEF">
        <w:rPr>
          <w:rStyle w:val="citation-70"/>
          <w:b/>
          <w:bCs/>
        </w:rPr>
        <w:t>1η Διαδικτυακή Συνάντηση – 7 Μαΐου 2025, ώρα 15:00 (Ώρα Αθηνών)</w:t>
      </w:r>
      <w:r w:rsidRPr="00EB5AEF">
        <w:rPr>
          <w:rStyle w:val="citation-70"/>
        </w:rPr>
        <w:t xml:space="preserve"> </w:t>
      </w:r>
    </w:p>
    <w:p w:rsidR="0076337A" w:rsidRPr="00EB5AEF" w:rsidRDefault="0076337A" w:rsidP="00EB5AEF">
      <w:pPr>
        <w:pStyle w:val="Web"/>
        <w:spacing w:before="120" w:beforeAutospacing="0" w:after="0" w:afterAutospacing="0" w:line="360" w:lineRule="auto"/>
        <w:jc w:val="both"/>
      </w:pPr>
      <w:r w:rsidRPr="00EB5AEF">
        <w:rPr>
          <w:rStyle w:val="citation-69"/>
          <w:b/>
          <w:bCs/>
        </w:rPr>
        <w:t>Συμμετέχοντες:</w:t>
      </w:r>
      <w:r w:rsidRPr="00EB5AEF">
        <w:rPr>
          <w:rStyle w:val="citation-69"/>
        </w:rPr>
        <w:t xml:space="preserve"> </w:t>
      </w:r>
    </w:p>
    <w:p w:rsidR="0076337A" w:rsidRPr="00EB5AEF" w:rsidRDefault="0076337A" w:rsidP="00EB5AEF">
      <w:pPr>
        <w:pStyle w:val="Web"/>
        <w:numPr>
          <w:ilvl w:val="0"/>
          <w:numId w:val="1"/>
        </w:numPr>
        <w:spacing w:before="120" w:beforeAutospacing="0" w:after="0" w:afterAutospacing="0" w:line="360" w:lineRule="auto"/>
        <w:jc w:val="both"/>
      </w:pPr>
      <w:r w:rsidRPr="00EB5AEF">
        <w:t xml:space="preserve">Κα. </w:t>
      </w:r>
      <w:r w:rsidRPr="00EB5AEF">
        <w:rPr>
          <w:rStyle w:val="citation-68"/>
        </w:rPr>
        <w:t>Ευαγγελία Ζησοπούλου, εκπροσωπώντας τον Δήμο Δομοκο</w:t>
      </w:r>
      <w:bookmarkStart w:id="0" w:name="_GoBack"/>
      <w:bookmarkEnd w:id="0"/>
      <w:r w:rsidRPr="00EB5AEF">
        <w:rPr>
          <w:rStyle w:val="citation-68"/>
        </w:rPr>
        <w:t xml:space="preserve">ύ </w:t>
      </w:r>
    </w:p>
    <w:p w:rsidR="0076337A" w:rsidRPr="00EB5AEF" w:rsidRDefault="0076337A" w:rsidP="00EB5AEF">
      <w:pPr>
        <w:pStyle w:val="Web"/>
        <w:numPr>
          <w:ilvl w:val="0"/>
          <w:numId w:val="1"/>
        </w:numPr>
        <w:spacing w:before="120" w:beforeAutospacing="0" w:after="0" w:afterAutospacing="0" w:line="360" w:lineRule="auto"/>
        <w:jc w:val="both"/>
      </w:pPr>
      <w:r w:rsidRPr="00EB5AEF">
        <w:rPr>
          <w:rStyle w:val="citation-67"/>
        </w:rPr>
        <w:t xml:space="preserve">Κος </w:t>
      </w:r>
      <w:proofErr w:type="spellStart"/>
      <w:r w:rsidRPr="00EB5AEF">
        <w:rPr>
          <w:rStyle w:val="citation-67"/>
        </w:rPr>
        <w:t>Luis</w:t>
      </w:r>
      <w:proofErr w:type="spellEnd"/>
      <w:r w:rsidRPr="00EB5AEF">
        <w:rPr>
          <w:rStyle w:val="citation-67"/>
        </w:rPr>
        <w:t xml:space="preserve"> </w:t>
      </w:r>
      <w:proofErr w:type="spellStart"/>
      <w:r w:rsidRPr="00EB5AEF">
        <w:rPr>
          <w:rStyle w:val="citation-67"/>
        </w:rPr>
        <w:t>Isidro</w:t>
      </w:r>
      <w:proofErr w:type="spellEnd"/>
      <w:r w:rsidRPr="00EB5AEF">
        <w:rPr>
          <w:rStyle w:val="citation-67"/>
        </w:rPr>
        <w:t xml:space="preserve"> </w:t>
      </w:r>
      <w:proofErr w:type="spellStart"/>
      <w:r w:rsidRPr="00EB5AEF">
        <w:rPr>
          <w:rStyle w:val="citation-67"/>
        </w:rPr>
        <w:t>Guarita</w:t>
      </w:r>
      <w:proofErr w:type="spellEnd"/>
      <w:r w:rsidRPr="00EB5AEF">
        <w:rPr>
          <w:rStyle w:val="citation-67"/>
        </w:rPr>
        <w:t xml:space="preserve">, εκπροσωπώντας τον Δήμο Λισαβόνας </w:t>
      </w:r>
    </w:p>
    <w:p w:rsidR="0076337A" w:rsidRPr="00EB5AEF" w:rsidRDefault="0076337A" w:rsidP="00EB5AEF">
      <w:pPr>
        <w:pStyle w:val="Web"/>
        <w:numPr>
          <w:ilvl w:val="0"/>
          <w:numId w:val="1"/>
        </w:numPr>
        <w:spacing w:before="120" w:beforeAutospacing="0" w:after="0" w:afterAutospacing="0" w:line="360" w:lineRule="auto"/>
        <w:jc w:val="both"/>
      </w:pPr>
      <w:r w:rsidRPr="00EB5AEF">
        <w:t xml:space="preserve">Κα. </w:t>
      </w:r>
      <w:proofErr w:type="spellStart"/>
      <w:r w:rsidRPr="00EB5AEF">
        <w:rPr>
          <w:rStyle w:val="citation-66"/>
        </w:rPr>
        <w:t>Raquel</w:t>
      </w:r>
      <w:proofErr w:type="spellEnd"/>
      <w:r w:rsidRPr="00EB5AEF">
        <w:rPr>
          <w:rStyle w:val="citation-66"/>
        </w:rPr>
        <w:t xml:space="preserve"> </w:t>
      </w:r>
      <w:proofErr w:type="spellStart"/>
      <w:r w:rsidRPr="00EB5AEF">
        <w:rPr>
          <w:rStyle w:val="citation-66"/>
        </w:rPr>
        <w:t>Coelho</w:t>
      </w:r>
      <w:proofErr w:type="spellEnd"/>
      <w:r w:rsidRPr="00EB5AEF">
        <w:rPr>
          <w:rStyle w:val="citation-66"/>
        </w:rPr>
        <w:t xml:space="preserve">, εκπροσωπώντας τον Δήμο Λισαβόνας </w:t>
      </w:r>
    </w:p>
    <w:p w:rsidR="0076337A" w:rsidRPr="00EB5AEF" w:rsidRDefault="0076337A" w:rsidP="00EB5AEF">
      <w:pPr>
        <w:pStyle w:val="Web"/>
        <w:numPr>
          <w:ilvl w:val="0"/>
          <w:numId w:val="1"/>
        </w:numPr>
        <w:spacing w:before="120" w:beforeAutospacing="0" w:after="0" w:afterAutospacing="0" w:line="360" w:lineRule="auto"/>
        <w:jc w:val="both"/>
      </w:pPr>
      <w:r w:rsidRPr="00EB5AEF">
        <w:rPr>
          <w:rStyle w:val="citation-65"/>
        </w:rPr>
        <w:t>Κος Ιωάννης Δήμος, εκπροσωπώντας την ΕΠΙΣΤΗΜΟΝΙΚΗ ΕΝΩΣΗ, ΕΚΠΑΙΔΕΥΤΙΚΗΣ, ΤΕΧΝΟΛΟΓΙΚΗΣ, ΠΟΛΙΤΙΣΤΙΚΗΣ - ΚΑΙΝΟΤΟΜΙΑΣ &amp; ΣΥΝΕΡΓΑΣΙΑΣ (</w:t>
      </w:r>
      <w:proofErr w:type="spellStart"/>
      <w:r w:rsidRPr="00EB5AEF">
        <w:rPr>
          <w:rStyle w:val="citation-65"/>
        </w:rPr>
        <w:t>LabSTEM</w:t>
      </w:r>
      <w:proofErr w:type="spellEnd"/>
      <w:r w:rsidRPr="00EB5AEF">
        <w:rPr>
          <w:rStyle w:val="citation-65"/>
        </w:rPr>
        <w:t xml:space="preserve">) </w:t>
      </w:r>
    </w:p>
    <w:p w:rsidR="00EB5AEF" w:rsidRPr="00EB5AEF" w:rsidRDefault="0076337A" w:rsidP="00EB5AEF">
      <w:pPr>
        <w:pStyle w:val="Web"/>
        <w:numPr>
          <w:ilvl w:val="0"/>
          <w:numId w:val="1"/>
        </w:numPr>
        <w:spacing w:before="120" w:beforeAutospacing="0" w:after="0" w:afterAutospacing="0" w:line="360" w:lineRule="auto"/>
        <w:jc w:val="both"/>
      </w:pPr>
      <w:r w:rsidRPr="00EB5AEF">
        <w:rPr>
          <w:rStyle w:val="citation-64"/>
        </w:rPr>
        <w:t xml:space="preserve">Κος Νικόλαος </w:t>
      </w:r>
      <w:proofErr w:type="spellStart"/>
      <w:r w:rsidRPr="00EB5AEF">
        <w:rPr>
          <w:rStyle w:val="citation-64"/>
        </w:rPr>
        <w:t>Μάλλιος</w:t>
      </w:r>
      <w:proofErr w:type="spellEnd"/>
      <w:r w:rsidRPr="00EB5AEF">
        <w:rPr>
          <w:rStyle w:val="citation-64"/>
        </w:rPr>
        <w:t>, εκπροσωπώντας την ΕΠΙΣΤΗΜΟΝΙΚΗ ΕΝΩΣΗ, ΕΚΠΑΙΔΕΥΤΙΚΗΣ, ΤΕΧΝΟΛΟΓΙΚΗΣ, ΠΟΛΙΤΙΣΤΙΚΗΣ - ΚΑΙΝΟΤΟΜΙΑΣ &amp; ΣΥΝΕΡΓΑΣΙΑΣ (</w:t>
      </w:r>
      <w:proofErr w:type="spellStart"/>
      <w:r w:rsidRPr="00EB5AEF">
        <w:rPr>
          <w:rStyle w:val="citation-64"/>
        </w:rPr>
        <w:t>LabSTEM</w:t>
      </w:r>
      <w:proofErr w:type="spellEnd"/>
      <w:r w:rsidRPr="00EB5AEF">
        <w:rPr>
          <w:rStyle w:val="citation-64"/>
        </w:rPr>
        <w:t xml:space="preserve">) </w:t>
      </w:r>
    </w:p>
    <w:p w:rsidR="00EB5AEF" w:rsidRPr="00EB5AEF" w:rsidRDefault="00EB5AEF" w:rsidP="00EB5AEF">
      <w:pPr>
        <w:spacing w:before="120" w:after="0" w:line="360" w:lineRule="auto"/>
        <w:jc w:val="both"/>
        <w:rPr>
          <w:sz w:val="24"/>
          <w:szCs w:val="24"/>
          <w:lang w:eastAsia="el-GR"/>
        </w:rPr>
      </w:pP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Θέμα Συζήτησης: Ανάλυση Αναγκών και Ομάδες Εστίασης (</w:t>
      </w:r>
      <w:proofErr w:type="spellStart"/>
      <w:r w:rsidRPr="00EB5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Focus</w:t>
      </w:r>
      <w:proofErr w:type="spellEnd"/>
      <w:r w:rsidRPr="00EB5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EB5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Groups</w:t>
      </w:r>
      <w:proofErr w:type="spellEnd"/>
      <w:r w:rsidRPr="00EB5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οι τρεις συνεργαζόμενοι οργανισμοί συμμετείχαν σε έναν συνεργατικό διάλογο για τον καθορισμό των επόμενων βημάτων με βάση τον 18μηνο οδικό χάρτη του έργου. Η συζήτηση επικεντρώθηκε στην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Δραστηριότητα 2: Ανάλυση Αναγκών και Ομάδες Εστίασης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για την οποία ζητήθηκε η συμπλήρωση των ερωτηματολογίων έως τις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 Μαΐου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κος Δήμος τόνισε την πτυχή της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διάδοσης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έργου, προσφέροντας καθοδήγηση για τον τρόπο μεγιστοποίησης της εμβέλειάς του. Αναφέρθηκε συγκεκριμένα στη σημασία της δημοσίευσης ανακοινώσεων και αναρτήσεων στους επίσημους </w:t>
      </w:r>
      <w:proofErr w:type="spellStart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ιστότοπους</w:t>
      </w:r>
      <w:proofErr w:type="spellEnd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εταίρων για την ενημέρωση του κοινού και την ενθάρρυνση της συμμετοχής. Συζήτησε επίσης την ενίσχυση της επικοινωνίας μεταξύ των εταίρων και την καθιέρωση </w:t>
      </w:r>
      <w:proofErr w:type="spellStart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ιστοτόπων</w:t>
      </w:r>
      <w:proofErr w:type="spellEnd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σχετικών με το έργο. Ακολούθησε μια σύντομη ανασκόπηση του δημοσιευμένου περιεχομένου στους </w:t>
      </w:r>
      <w:proofErr w:type="spellStart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ιστότοπους</w:t>
      </w:r>
      <w:proofErr w:type="spellEnd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οργανισμών.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B5AEF" w:rsidRPr="00EB5AEF" w:rsidRDefault="00EB5AEF" w:rsidP="00EB5AEF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Η κα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Ευαγγελία Ζησοπούλου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ανέφερε ότι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50 ερωτηματολόγια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είχαν ήδη συμπληρωθεί από ηλικιωμένους πολίτες στον Δήμο Δομοκού και ότι οι συνεντεύξεις των ομάδων εστίασης βρίσκονταν σε εξέλιξη.</w:t>
      </w:r>
    </w:p>
    <w:p w:rsidR="00EB5AEF" w:rsidRPr="00EB5AEF" w:rsidRDefault="00EB5AEF" w:rsidP="00EB5AEF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κα </w:t>
      </w:r>
      <w:proofErr w:type="spellStart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Raquel</w:t>
      </w:r>
      <w:proofErr w:type="spellEnd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Coelho</w:t>
      </w:r>
      <w:proofErr w:type="spellEnd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ενημέρωσε την ομάδα ότι η συμπλήρωση των ερωτηματολογίων βρισκόταν επίσης σε εξέλιξη στον Δήμο Λισαβόνας, με στόχο τη συλλογή πολύτιμων δεδομένων που θα αποτελέσουν τη βάση για την υλοποίηση του έργου.</w:t>
      </w:r>
    </w:p>
    <w:p w:rsidR="00EB5AEF" w:rsidRPr="00EB5AEF" w:rsidRDefault="00EB5AEF" w:rsidP="00EB5AEF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κος </w:t>
      </w:r>
      <w:proofErr w:type="spellStart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Luis</w:t>
      </w:r>
      <w:proofErr w:type="spellEnd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Isidro</w:t>
      </w:r>
      <w:proofErr w:type="spellEnd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Guarita</w:t>
      </w:r>
      <w:proofErr w:type="spellEnd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εστιάζοντας στη διάδοση, συζήτησε τη διαχείριση της πλατφόρμας του Δήμου Λισαβόνας και τον τρόπο με τον οποίο θα μπορούσε να καταστεί </w:t>
      </w:r>
      <w:proofErr w:type="spellStart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προσβάσιμη</w:t>
      </w:r>
      <w:proofErr w:type="spellEnd"/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στους δύο άλλους εταίρους.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συνάντηση ολοκληρώθηκε με όλους τους εταίρους να επαναβεβαιώνουν τη δέσμευσή τους να τηρήσουν τις επερχόμενες προθεσμίες, ιδίως την ολοκλήρωση των ερωτηματολογίων έως τις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 Μαΐου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επόμενα βήματα θα επικεντρωθούν στην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ανάλυση των </w:t>
      </w:r>
      <w:proofErr w:type="spellStart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συλλεχθέντων</w:t>
      </w:r>
      <w:proofErr w:type="spellEnd"/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δεδομένων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 </w:t>
      </w: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διοργάνωση των ομάδων εστίασης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. Θα διατηρηθεί τακτική επικοινωνία για τη διασφάλιση του συντονισμού και της ευθυγράμμισης όλων των δραστηριοτήτων.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συμμετέχοντες συμφώνησαν να προγραμματίσουν την επόμενη διαδικτυακή συνάντηση μετά την ολοκλήρωση της φάσης συλλογής δεδομένων.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Λήξη συνάντησης: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15:45 (Ώρα Αθηνών) 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Συντάχθηκε από: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Ζησοπούλου Ευαγγελία </w:t>
      </w:r>
    </w:p>
    <w:p w:rsidR="00EB5AEF" w:rsidRPr="00EB5AEF" w:rsidRDefault="00EB5AEF" w:rsidP="00EB5A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5A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EB5A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7 Μαΐου 2025 </w:t>
      </w:r>
    </w:p>
    <w:p w:rsidR="0076337A" w:rsidRPr="00EB5AEF" w:rsidRDefault="0076337A" w:rsidP="00EB5AEF">
      <w:pPr>
        <w:spacing w:before="120" w:after="0" w:line="360" w:lineRule="auto"/>
        <w:ind w:firstLine="720"/>
        <w:jc w:val="both"/>
        <w:rPr>
          <w:sz w:val="24"/>
          <w:szCs w:val="24"/>
          <w:lang w:eastAsia="el-GR"/>
        </w:rPr>
      </w:pPr>
    </w:p>
    <w:sectPr w:rsidR="0076337A" w:rsidRPr="00EB5A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EB1"/>
    <w:multiLevelType w:val="multilevel"/>
    <w:tmpl w:val="CABA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E1E2E"/>
    <w:multiLevelType w:val="multilevel"/>
    <w:tmpl w:val="E170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A7849"/>
    <w:multiLevelType w:val="multilevel"/>
    <w:tmpl w:val="D26E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7A"/>
    <w:rsid w:val="00571EB3"/>
    <w:rsid w:val="0076337A"/>
    <w:rsid w:val="008216F8"/>
    <w:rsid w:val="00E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itation-71">
    <w:name w:val="citation-71"/>
    <w:basedOn w:val="a0"/>
    <w:rsid w:val="0076337A"/>
  </w:style>
  <w:style w:type="character" w:customStyle="1" w:styleId="citation-70">
    <w:name w:val="citation-70"/>
    <w:basedOn w:val="a0"/>
    <w:rsid w:val="0076337A"/>
  </w:style>
  <w:style w:type="character" w:customStyle="1" w:styleId="citation-69">
    <w:name w:val="citation-69"/>
    <w:basedOn w:val="a0"/>
    <w:rsid w:val="0076337A"/>
  </w:style>
  <w:style w:type="character" w:customStyle="1" w:styleId="citation-68">
    <w:name w:val="citation-68"/>
    <w:basedOn w:val="a0"/>
    <w:rsid w:val="0076337A"/>
  </w:style>
  <w:style w:type="character" w:customStyle="1" w:styleId="citation-67">
    <w:name w:val="citation-67"/>
    <w:basedOn w:val="a0"/>
    <w:rsid w:val="0076337A"/>
  </w:style>
  <w:style w:type="character" w:customStyle="1" w:styleId="citation-66">
    <w:name w:val="citation-66"/>
    <w:basedOn w:val="a0"/>
    <w:rsid w:val="0076337A"/>
  </w:style>
  <w:style w:type="character" w:customStyle="1" w:styleId="citation-65">
    <w:name w:val="citation-65"/>
    <w:basedOn w:val="a0"/>
    <w:rsid w:val="0076337A"/>
  </w:style>
  <w:style w:type="character" w:customStyle="1" w:styleId="citation-64">
    <w:name w:val="citation-64"/>
    <w:basedOn w:val="a0"/>
    <w:rsid w:val="0076337A"/>
  </w:style>
  <w:style w:type="character" w:customStyle="1" w:styleId="citation-63">
    <w:name w:val="citation-63"/>
    <w:basedOn w:val="a0"/>
    <w:rsid w:val="0076337A"/>
  </w:style>
  <w:style w:type="character" w:customStyle="1" w:styleId="citation-62">
    <w:name w:val="citation-62"/>
    <w:basedOn w:val="a0"/>
    <w:rsid w:val="0076337A"/>
  </w:style>
  <w:style w:type="character" w:customStyle="1" w:styleId="citation-61">
    <w:name w:val="citation-61"/>
    <w:basedOn w:val="a0"/>
    <w:rsid w:val="0076337A"/>
  </w:style>
  <w:style w:type="character" w:customStyle="1" w:styleId="citation-60">
    <w:name w:val="citation-60"/>
    <w:basedOn w:val="a0"/>
    <w:rsid w:val="0076337A"/>
  </w:style>
  <w:style w:type="character" w:customStyle="1" w:styleId="citation-59">
    <w:name w:val="citation-59"/>
    <w:basedOn w:val="a0"/>
    <w:rsid w:val="0076337A"/>
  </w:style>
  <w:style w:type="character" w:customStyle="1" w:styleId="citation-58">
    <w:name w:val="citation-58"/>
    <w:basedOn w:val="a0"/>
    <w:rsid w:val="0076337A"/>
  </w:style>
  <w:style w:type="character" w:customStyle="1" w:styleId="citation-57">
    <w:name w:val="citation-57"/>
    <w:basedOn w:val="a0"/>
    <w:rsid w:val="0076337A"/>
  </w:style>
  <w:style w:type="character" w:customStyle="1" w:styleId="citation-56">
    <w:name w:val="citation-56"/>
    <w:basedOn w:val="a0"/>
    <w:rsid w:val="0076337A"/>
  </w:style>
  <w:style w:type="character" w:customStyle="1" w:styleId="citation-55">
    <w:name w:val="citation-55"/>
    <w:basedOn w:val="a0"/>
    <w:rsid w:val="0076337A"/>
  </w:style>
  <w:style w:type="character" w:customStyle="1" w:styleId="citation-54">
    <w:name w:val="citation-54"/>
    <w:basedOn w:val="a0"/>
    <w:rsid w:val="0076337A"/>
  </w:style>
  <w:style w:type="character" w:customStyle="1" w:styleId="citation-53">
    <w:name w:val="citation-53"/>
    <w:basedOn w:val="a0"/>
    <w:rsid w:val="0076337A"/>
  </w:style>
  <w:style w:type="character" w:customStyle="1" w:styleId="citation-52">
    <w:name w:val="citation-52"/>
    <w:basedOn w:val="a0"/>
    <w:rsid w:val="0076337A"/>
  </w:style>
  <w:style w:type="character" w:customStyle="1" w:styleId="citation-51">
    <w:name w:val="citation-51"/>
    <w:basedOn w:val="a0"/>
    <w:rsid w:val="0076337A"/>
  </w:style>
  <w:style w:type="character" w:customStyle="1" w:styleId="citation-50">
    <w:name w:val="citation-50"/>
    <w:basedOn w:val="a0"/>
    <w:rsid w:val="0076337A"/>
  </w:style>
  <w:style w:type="character" w:customStyle="1" w:styleId="citation-49">
    <w:name w:val="citation-49"/>
    <w:basedOn w:val="a0"/>
    <w:rsid w:val="0076337A"/>
  </w:style>
  <w:style w:type="character" w:customStyle="1" w:styleId="citation-48">
    <w:name w:val="citation-48"/>
    <w:basedOn w:val="a0"/>
    <w:rsid w:val="00763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itation-71">
    <w:name w:val="citation-71"/>
    <w:basedOn w:val="a0"/>
    <w:rsid w:val="0076337A"/>
  </w:style>
  <w:style w:type="character" w:customStyle="1" w:styleId="citation-70">
    <w:name w:val="citation-70"/>
    <w:basedOn w:val="a0"/>
    <w:rsid w:val="0076337A"/>
  </w:style>
  <w:style w:type="character" w:customStyle="1" w:styleId="citation-69">
    <w:name w:val="citation-69"/>
    <w:basedOn w:val="a0"/>
    <w:rsid w:val="0076337A"/>
  </w:style>
  <w:style w:type="character" w:customStyle="1" w:styleId="citation-68">
    <w:name w:val="citation-68"/>
    <w:basedOn w:val="a0"/>
    <w:rsid w:val="0076337A"/>
  </w:style>
  <w:style w:type="character" w:customStyle="1" w:styleId="citation-67">
    <w:name w:val="citation-67"/>
    <w:basedOn w:val="a0"/>
    <w:rsid w:val="0076337A"/>
  </w:style>
  <w:style w:type="character" w:customStyle="1" w:styleId="citation-66">
    <w:name w:val="citation-66"/>
    <w:basedOn w:val="a0"/>
    <w:rsid w:val="0076337A"/>
  </w:style>
  <w:style w:type="character" w:customStyle="1" w:styleId="citation-65">
    <w:name w:val="citation-65"/>
    <w:basedOn w:val="a0"/>
    <w:rsid w:val="0076337A"/>
  </w:style>
  <w:style w:type="character" w:customStyle="1" w:styleId="citation-64">
    <w:name w:val="citation-64"/>
    <w:basedOn w:val="a0"/>
    <w:rsid w:val="0076337A"/>
  </w:style>
  <w:style w:type="character" w:customStyle="1" w:styleId="citation-63">
    <w:name w:val="citation-63"/>
    <w:basedOn w:val="a0"/>
    <w:rsid w:val="0076337A"/>
  </w:style>
  <w:style w:type="character" w:customStyle="1" w:styleId="citation-62">
    <w:name w:val="citation-62"/>
    <w:basedOn w:val="a0"/>
    <w:rsid w:val="0076337A"/>
  </w:style>
  <w:style w:type="character" w:customStyle="1" w:styleId="citation-61">
    <w:name w:val="citation-61"/>
    <w:basedOn w:val="a0"/>
    <w:rsid w:val="0076337A"/>
  </w:style>
  <w:style w:type="character" w:customStyle="1" w:styleId="citation-60">
    <w:name w:val="citation-60"/>
    <w:basedOn w:val="a0"/>
    <w:rsid w:val="0076337A"/>
  </w:style>
  <w:style w:type="character" w:customStyle="1" w:styleId="citation-59">
    <w:name w:val="citation-59"/>
    <w:basedOn w:val="a0"/>
    <w:rsid w:val="0076337A"/>
  </w:style>
  <w:style w:type="character" w:customStyle="1" w:styleId="citation-58">
    <w:name w:val="citation-58"/>
    <w:basedOn w:val="a0"/>
    <w:rsid w:val="0076337A"/>
  </w:style>
  <w:style w:type="character" w:customStyle="1" w:styleId="citation-57">
    <w:name w:val="citation-57"/>
    <w:basedOn w:val="a0"/>
    <w:rsid w:val="0076337A"/>
  </w:style>
  <w:style w:type="character" w:customStyle="1" w:styleId="citation-56">
    <w:name w:val="citation-56"/>
    <w:basedOn w:val="a0"/>
    <w:rsid w:val="0076337A"/>
  </w:style>
  <w:style w:type="character" w:customStyle="1" w:styleId="citation-55">
    <w:name w:val="citation-55"/>
    <w:basedOn w:val="a0"/>
    <w:rsid w:val="0076337A"/>
  </w:style>
  <w:style w:type="character" w:customStyle="1" w:styleId="citation-54">
    <w:name w:val="citation-54"/>
    <w:basedOn w:val="a0"/>
    <w:rsid w:val="0076337A"/>
  </w:style>
  <w:style w:type="character" w:customStyle="1" w:styleId="citation-53">
    <w:name w:val="citation-53"/>
    <w:basedOn w:val="a0"/>
    <w:rsid w:val="0076337A"/>
  </w:style>
  <w:style w:type="character" w:customStyle="1" w:styleId="citation-52">
    <w:name w:val="citation-52"/>
    <w:basedOn w:val="a0"/>
    <w:rsid w:val="0076337A"/>
  </w:style>
  <w:style w:type="character" w:customStyle="1" w:styleId="citation-51">
    <w:name w:val="citation-51"/>
    <w:basedOn w:val="a0"/>
    <w:rsid w:val="0076337A"/>
  </w:style>
  <w:style w:type="character" w:customStyle="1" w:styleId="citation-50">
    <w:name w:val="citation-50"/>
    <w:basedOn w:val="a0"/>
    <w:rsid w:val="0076337A"/>
  </w:style>
  <w:style w:type="character" w:customStyle="1" w:styleId="citation-49">
    <w:name w:val="citation-49"/>
    <w:basedOn w:val="a0"/>
    <w:rsid w:val="0076337A"/>
  </w:style>
  <w:style w:type="character" w:customStyle="1" w:styleId="citation-48">
    <w:name w:val="citation-48"/>
    <w:basedOn w:val="a0"/>
    <w:rsid w:val="0076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Euaggelia Zisopoulou</dc:creator>
  <cp:lastModifiedBy>Euaggelia Zisopoulou</cp:lastModifiedBy>
  <cp:revision>4</cp:revision>
  <dcterms:created xsi:type="dcterms:W3CDTF">2025-10-10T05:34:00Z</dcterms:created>
  <dcterms:modified xsi:type="dcterms:W3CDTF">2025-10-10T05:36:00Z</dcterms:modified>
</cp:coreProperties>
</file>