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9E" w:rsidRDefault="00344DD4" w:rsidP="00FA299E">
      <w:pPr>
        <w:pStyle w:val="Web"/>
        <w:shd w:val="clear" w:color="auto" w:fill="FFFFFF"/>
        <w:spacing w:before="0" w:beforeAutospacing="0" w:after="150" w:afterAutospacing="0"/>
        <w:jc w:val="center"/>
        <w:rPr>
          <w:rStyle w:val="a4"/>
          <w:color w:val="111111"/>
          <w:sz w:val="28"/>
          <w:szCs w:val="28"/>
          <w:shd w:val="clear" w:color="auto" w:fill="FFFFFF"/>
        </w:rPr>
      </w:pPr>
      <w:r>
        <w:rPr>
          <w:noProof/>
          <w:color w:val="757575"/>
        </w:rPr>
        <w:drawing>
          <wp:anchor distT="0" distB="0" distL="114300" distR="114300" simplePos="0" relativeHeight="251658240" behindDoc="0" locked="0" layoutInCell="1" allowOverlap="1" wp14:anchorId="0F736CB1" wp14:editId="5A1D8B5B">
            <wp:simplePos x="0" y="0"/>
            <wp:positionH relativeFrom="column">
              <wp:posOffset>9525</wp:posOffset>
            </wp:positionH>
            <wp:positionV relativeFrom="paragraph">
              <wp:posOffset>87630</wp:posOffset>
            </wp:positionV>
            <wp:extent cx="1575435" cy="1562100"/>
            <wp:effectExtent l="0" t="0" r="5715" b="0"/>
            <wp:wrapSquare wrapText="bothSides"/>
            <wp:docPr id="1" name="Εικόνα 1" descr="C:\Users\ezisopoulou\Desktop\ΑΡΧΕΙΟ ΦΑΚΕΛΩΝ\logo\DIMOS DOMOKOY 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isopoulou\Desktop\ΑΡΧΕΙΟ ΦΑΚΕΛΩΝ\logo\DIMOS DOMOKOY m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649" w:rsidRPr="00FA299E">
        <w:rPr>
          <w:rStyle w:val="a4"/>
          <w:color w:val="111111"/>
          <w:sz w:val="72"/>
          <w:szCs w:val="72"/>
          <w:shd w:val="clear" w:color="auto" w:fill="FFFFFF"/>
        </w:rPr>
        <w:t>ΑΝΑΚΟΙΝΩΣΗ</w:t>
      </w:r>
      <w:r w:rsidR="00816649" w:rsidRPr="00FA299E">
        <w:rPr>
          <w:b/>
          <w:bCs/>
          <w:color w:val="111111"/>
          <w:sz w:val="72"/>
          <w:szCs w:val="72"/>
          <w:shd w:val="clear" w:color="auto" w:fill="FFFFFF"/>
        </w:rPr>
        <w:br/>
      </w:r>
    </w:p>
    <w:p w:rsidR="009B398F" w:rsidRDefault="00446FB5" w:rsidP="00FA299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11111"/>
          <w:sz w:val="30"/>
          <w:szCs w:val="30"/>
          <w:shd w:val="clear" w:color="auto" w:fill="FFFFFF"/>
        </w:rPr>
      </w:pPr>
      <w:r w:rsidRPr="00FA299E">
        <w:rPr>
          <w:rStyle w:val="a4"/>
          <w:color w:val="111111"/>
          <w:sz w:val="30"/>
          <w:szCs w:val="30"/>
          <w:shd w:val="clear" w:color="auto" w:fill="FFFFFF"/>
        </w:rPr>
        <w:t>Υποχρεωτικός κ</w:t>
      </w:r>
      <w:r w:rsidR="00816649" w:rsidRPr="00FA299E">
        <w:rPr>
          <w:rStyle w:val="a4"/>
          <w:color w:val="111111"/>
          <w:sz w:val="30"/>
          <w:szCs w:val="30"/>
          <w:shd w:val="clear" w:color="auto" w:fill="FFFFFF"/>
        </w:rPr>
        <w:t>αθαρισμός ιδιωτικών οικοπέδων και ακάλυπτων χώρων</w:t>
      </w:r>
      <w:r w:rsidR="000335FC" w:rsidRPr="00FA299E">
        <w:rPr>
          <w:rStyle w:val="a4"/>
          <w:color w:val="111111"/>
          <w:sz w:val="30"/>
          <w:szCs w:val="30"/>
          <w:shd w:val="clear" w:color="auto" w:fill="FFFFFF"/>
        </w:rPr>
        <w:t xml:space="preserve"> </w:t>
      </w:r>
      <w:r w:rsidRPr="00FA299E">
        <w:rPr>
          <w:rStyle w:val="a4"/>
          <w:color w:val="111111"/>
          <w:sz w:val="30"/>
          <w:szCs w:val="30"/>
          <w:shd w:val="clear" w:color="auto" w:fill="FFFFFF"/>
        </w:rPr>
        <w:t>(εντός σχεδίου οικισμών) έως την 30η Απριλίου</w:t>
      </w:r>
    </w:p>
    <w:p w:rsidR="00FA299E" w:rsidRPr="00FA299E" w:rsidRDefault="00FA299E" w:rsidP="00FA299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11111"/>
          <w:sz w:val="30"/>
          <w:szCs w:val="30"/>
        </w:rPr>
      </w:pPr>
      <w:bookmarkStart w:id="0" w:name="_GoBack"/>
      <w:bookmarkEnd w:id="0"/>
    </w:p>
    <w:p w:rsidR="00446FB5" w:rsidRPr="00FA299E" w:rsidRDefault="00446FB5" w:rsidP="000335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FA29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Ενόψει της αντιπυρικής </w:t>
      </w:r>
      <w:r w:rsidR="00FA299E" w:rsidRPr="00FA29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A299E">
        <w:rPr>
          <w:rFonts w:ascii="Times New Roman" w:hAnsi="Times New Roman" w:cs="Times New Roman"/>
          <w:sz w:val="26"/>
          <w:szCs w:val="26"/>
          <w:shd w:val="clear" w:color="auto" w:fill="FFFFFF"/>
        </w:rPr>
        <w:t>περιόδου 2022, που διαρκεί από 1η Μαΐου έως και την 31η Οκτωβρίου, καλούνται όλοι οι ιδιοκτήτες, νομείς, επικαρπωτές και μισθωτές οικοπέδων ή λοιπών ακάλυπτων χώρων, που βρίσκονται εντός σχεδίου, να προβούν στον υποχρεωτικό καθαρισμό των οικοπέδων αυτών έως την 30η Απριλίου 2022, για την αποτροπή του κινδύνου πρόκλησης πυρκαγιάς ή ταχείας επέκτασής της.</w:t>
      </w:r>
    </w:p>
    <w:p w:rsidR="000335FC" w:rsidRPr="000335FC" w:rsidRDefault="000335FC" w:rsidP="000335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0335FC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Η υποχρέωσή τους αυτή απορρέει από την υπ’ </w:t>
      </w:r>
      <w:proofErr w:type="spellStart"/>
      <w:r w:rsidRPr="000335FC">
        <w:rPr>
          <w:rFonts w:ascii="Times New Roman" w:eastAsia="Times New Roman" w:hAnsi="Times New Roman" w:cs="Times New Roman"/>
          <w:sz w:val="26"/>
          <w:szCs w:val="26"/>
          <w:lang w:eastAsia="el-GR"/>
        </w:rPr>
        <w:t>αριθμ</w:t>
      </w:r>
      <w:proofErr w:type="spellEnd"/>
      <w:r w:rsidRPr="000335FC">
        <w:rPr>
          <w:rFonts w:ascii="Times New Roman" w:eastAsia="Times New Roman" w:hAnsi="Times New Roman" w:cs="Times New Roman"/>
          <w:sz w:val="26"/>
          <w:szCs w:val="26"/>
          <w:lang w:eastAsia="el-GR"/>
        </w:rPr>
        <w:t>. 4/2012 Πυροσβεστική διάταξη (ΦΕΚ 1346/τ.Β΄/25-4-2012) σύμφωνα με την οποία: «Οι ιδιοκτήτες, νομείς και επικαρπωτές των οικοπέδων και λοιπών ακάλυπτων χώρων, που βρίσκονται εντός πόλεων, κωμοπόλεων και οικισμών και σε απόσταση</w:t>
      </w:r>
      <w:r w:rsidR="0071689A" w:rsidRPr="00FA299E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0335FC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100 μέτρων από τα όριά τους, υποχρεούνται στην αποψίλωση αυτών από τα ξερά χόρτα και στην απομάκρυνσή τους, την απομάκρυνση τυχόν άλλων εγκαταλελειμμένων </w:t>
      </w:r>
      <w:proofErr w:type="spellStart"/>
      <w:r w:rsidRPr="000335FC">
        <w:rPr>
          <w:rFonts w:ascii="Times New Roman" w:eastAsia="Times New Roman" w:hAnsi="Times New Roman" w:cs="Times New Roman"/>
          <w:sz w:val="26"/>
          <w:szCs w:val="26"/>
          <w:lang w:eastAsia="el-GR"/>
        </w:rPr>
        <w:t>καυστών</w:t>
      </w:r>
      <w:proofErr w:type="spellEnd"/>
      <w:r w:rsidRPr="000335FC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ή </w:t>
      </w:r>
      <w:proofErr w:type="spellStart"/>
      <w:r w:rsidRPr="000335FC">
        <w:rPr>
          <w:rFonts w:ascii="Times New Roman" w:eastAsia="Times New Roman" w:hAnsi="Times New Roman" w:cs="Times New Roman"/>
          <w:sz w:val="26"/>
          <w:szCs w:val="26"/>
          <w:lang w:eastAsia="el-GR"/>
        </w:rPr>
        <w:t>εκρήξιμων</w:t>
      </w:r>
      <w:proofErr w:type="spellEnd"/>
      <w:r w:rsidRPr="000335FC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υλικών ή αντικειμένων που βρίσκονται μέσα σε αυτούς, προς αποτροπή του κινδύνου πρόκλησης πυρκαγιάς ή ταχείας επέκτασής της, καθώς και στη λήψη κάθε άλλου κατά περίπτωση μέτρου που αποβλέπει στην αποφυγή αιτίων και τη μείωση του κινδύνου από πυρκαγιά.</w:t>
      </w:r>
    </w:p>
    <w:p w:rsidR="00446FB5" w:rsidRPr="00FA299E" w:rsidRDefault="00446FB5" w:rsidP="000335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FA29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Σε περίπτωση μη συμμόρφωσης των ανωτέρω υπόχρεων ως προς τις παραπάνω περιγραφείσες υποχρεώσεις τους, ο Δήμος, σύμφωνα με τις διατάξεις της παρ. 1.26., αρ. 94 του Ν. 3852/10 (ΦΕΚ 87 Α’) και της υπ’ αρ. </w:t>
      </w:r>
      <w:r w:rsidR="0071689A" w:rsidRPr="00FA299E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FA299E">
        <w:rPr>
          <w:rFonts w:ascii="Times New Roman" w:hAnsi="Times New Roman" w:cs="Times New Roman"/>
          <w:sz w:val="26"/>
          <w:szCs w:val="26"/>
          <w:shd w:val="clear" w:color="auto" w:fill="FFFFFF"/>
        </w:rPr>
        <w:t>/202</w:t>
      </w:r>
      <w:r w:rsidR="0071689A" w:rsidRPr="00FA299E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FA29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Πυροσβεστικής διάταξης, επισημαίνει ότι οι ίδιοι θα βρεθούν αντιμέτωποι με τα προβλεπόμενα διοικητικά πρόστιμα και τις τυχόν περαιτέρω ποινικές τους κυρώσεις, όπως ορίζει </w:t>
      </w:r>
      <w:r w:rsidRPr="00FA299E">
        <w:rPr>
          <w:rFonts w:ascii="Times New Roman" w:hAnsi="Times New Roman" w:cs="Times New Roman"/>
          <w:sz w:val="26"/>
          <w:szCs w:val="26"/>
          <w:shd w:val="clear" w:color="auto" w:fill="FFFFFF"/>
        </w:rPr>
        <w:t>η</w:t>
      </w:r>
      <w:r w:rsidRPr="00FA29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σχετικ</w:t>
      </w:r>
      <w:r w:rsidRPr="00FA299E">
        <w:rPr>
          <w:rFonts w:ascii="Times New Roman" w:hAnsi="Times New Roman" w:cs="Times New Roman"/>
          <w:sz w:val="26"/>
          <w:szCs w:val="26"/>
          <w:shd w:val="clear" w:color="auto" w:fill="FFFFFF"/>
        </w:rPr>
        <w:t>ή</w:t>
      </w:r>
      <w:r w:rsidRPr="00FA29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A299E">
        <w:rPr>
          <w:rFonts w:ascii="Times New Roman" w:hAnsi="Times New Roman" w:cs="Times New Roman"/>
          <w:sz w:val="26"/>
          <w:szCs w:val="26"/>
          <w:shd w:val="clear" w:color="auto" w:fill="FFFFFF"/>
        </w:rPr>
        <w:t>νομοθεσία.</w:t>
      </w:r>
    </w:p>
    <w:p w:rsidR="00446FB5" w:rsidRPr="00FA299E" w:rsidRDefault="00446FB5" w:rsidP="000335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FA299E">
        <w:rPr>
          <w:rFonts w:ascii="Times New Roman" w:hAnsi="Times New Roman" w:cs="Times New Roman"/>
          <w:sz w:val="26"/>
          <w:szCs w:val="26"/>
          <w:shd w:val="clear" w:color="auto" w:fill="FFFFFF"/>
        </w:rPr>
        <w:t>Προσβλέπουμε και φέτος στην καλή συνεργασία με τους δημότες, καθώς η πυροπροστασία αφορά στην ατομική ασφάλεια των πολιτών, των περιουσιών τους και την προστασία του περιβάλλοντος.</w:t>
      </w:r>
    </w:p>
    <w:p w:rsidR="003E4D5B" w:rsidRPr="00344DD4" w:rsidRDefault="00816649" w:rsidP="00344DD4">
      <w:pPr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44D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Ο ΔΗΜΑΡΧΟΣ ΔΟΜΟΚΟΥ</w:t>
      </w:r>
    </w:p>
    <w:p w:rsidR="003E4D5B" w:rsidRPr="002A6CA7" w:rsidRDefault="00816649" w:rsidP="00B55609">
      <w:pPr>
        <w:jc w:val="right"/>
        <w:rPr>
          <w:rFonts w:ascii="Times New Roman" w:hAnsi="Times New Roman" w:cs="Times New Roman"/>
          <w:sz w:val="24"/>
          <w:szCs w:val="24"/>
        </w:rPr>
      </w:pPr>
      <w:r w:rsidRPr="00344D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ΧΑΡΑΛΑΜΠΟΣ Β. ΛΙΟΛΙΟΣ</w:t>
      </w:r>
    </w:p>
    <w:sectPr w:rsidR="003E4D5B" w:rsidRPr="002A6CA7" w:rsidSect="00344DD4">
      <w:pgSz w:w="11906" w:h="16838"/>
      <w:pgMar w:top="567" w:right="1230" w:bottom="567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5B"/>
    <w:rsid w:val="000335FC"/>
    <w:rsid w:val="001129FC"/>
    <w:rsid w:val="002A6CA7"/>
    <w:rsid w:val="00344DD4"/>
    <w:rsid w:val="003E4D5B"/>
    <w:rsid w:val="00446FB5"/>
    <w:rsid w:val="0058384E"/>
    <w:rsid w:val="0071689A"/>
    <w:rsid w:val="007925B7"/>
    <w:rsid w:val="00816649"/>
    <w:rsid w:val="009B398F"/>
    <w:rsid w:val="009E1AA6"/>
    <w:rsid w:val="00B55609"/>
    <w:rsid w:val="00F16FC6"/>
    <w:rsid w:val="00FA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3E4D5B"/>
    <w:rPr>
      <w:i/>
      <w:iCs/>
    </w:rPr>
  </w:style>
  <w:style w:type="character" w:styleId="a4">
    <w:name w:val="Strong"/>
    <w:basedOn w:val="a0"/>
    <w:uiPriority w:val="22"/>
    <w:qFormat/>
    <w:rsid w:val="003E4D5B"/>
    <w:rPr>
      <w:b/>
      <w:bCs/>
    </w:rPr>
  </w:style>
  <w:style w:type="character" w:styleId="-">
    <w:name w:val="Hyperlink"/>
    <w:basedOn w:val="a0"/>
    <w:uiPriority w:val="99"/>
    <w:semiHidden/>
    <w:unhideWhenUsed/>
    <w:rsid w:val="003E4D5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4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44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3E4D5B"/>
    <w:rPr>
      <w:i/>
      <w:iCs/>
    </w:rPr>
  </w:style>
  <w:style w:type="character" w:styleId="a4">
    <w:name w:val="Strong"/>
    <w:basedOn w:val="a0"/>
    <w:uiPriority w:val="22"/>
    <w:qFormat/>
    <w:rsid w:val="003E4D5B"/>
    <w:rPr>
      <w:b/>
      <w:bCs/>
    </w:rPr>
  </w:style>
  <w:style w:type="character" w:styleId="-">
    <w:name w:val="Hyperlink"/>
    <w:basedOn w:val="a0"/>
    <w:uiPriority w:val="99"/>
    <w:semiHidden/>
    <w:unhideWhenUsed/>
    <w:rsid w:val="003E4D5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4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44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Zisopoulou</dc:creator>
  <cp:lastModifiedBy>Euaggelia Zisopoulou</cp:lastModifiedBy>
  <cp:revision>8</cp:revision>
  <dcterms:created xsi:type="dcterms:W3CDTF">2022-04-13T08:58:00Z</dcterms:created>
  <dcterms:modified xsi:type="dcterms:W3CDTF">2022-04-13T09:16:00Z</dcterms:modified>
</cp:coreProperties>
</file>