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46324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463249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46324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463249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463249" w:rsidRDefault="008C2E54" w:rsidP="009F000F">
            <w:pPr>
              <w:spacing w:after="0"/>
              <w:contextualSpacing/>
              <w:rPr>
                <w:b/>
              </w:rPr>
            </w:pPr>
          </w:p>
          <w:p w:rsidR="005F045C" w:rsidRPr="00463249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463249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463249" w:rsidRDefault="00463249" w:rsidP="00425A76">
            <w:pPr>
              <w:tabs>
                <w:tab w:val="left" w:pos="1712"/>
              </w:tabs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ΔΟΜΟΚΟΣ</w:t>
            </w:r>
            <w:r w:rsidR="00425A76">
              <w:rPr>
                <w:b/>
                <w:sz w:val="24"/>
                <w:szCs w:val="24"/>
              </w:rPr>
              <w:t>, 25/09/2020</w:t>
            </w:r>
          </w:p>
          <w:p w:rsidR="005F045C" w:rsidRPr="00463249" w:rsidRDefault="005F045C" w:rsidP="004601EB">
            <w:pPr>
              <w:spacing w:after="0"/>
              <w:contextualSpacing/>
              <w:jc w:val="right"/>
              <w:rPr>
                <w:b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463249">
              <w:rPr>
                <w:b/>
                <w:sz w:val="24"/>
                <w:szCs w:val="24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463249">
              <w:rPr>
                <w:b/>
                <w:sz w:val="24"/>
                <w:szCs w:val="24"/>
              </w:rPr>
              <w:t xml:space="preserve">: </w:t>
            </w:r>
            <w:r w:rsidR="00463249">
              <w:rPr>
                <w:b/>
                <w:sz w:val="24"/>
                <w:szCs w:val="24"/>
              </w:rPr>
              <w:t>8020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>Π Ρ Ο Σ Κ Λ Η Σ 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προσέλθετε στην </w:t>
      </w:r>
      <w:r w:rsidR="00463249">
        <w:rPr>
          <w:rFonts w:cs="Calibri"/>
          <w:b/>
        </w:rPr>
        <w:t>12</w:t>
      </w:r>
      <w:r w:rsidRPr="00FF389D">
        <w:rPr>
          <w:rFonts w:cs="Calibri"/>
          <w:b/>
          <w:vertAlign w:val="superscript"/>
        </w:rPr>
        <w:t>η</w:t>
      </w:r>
      <w:r w:rsidRPr="0048136C">
        <w:rPr>
          <w:rFonts w:cs="Calibri"/>
        </w:rPr>
        <w:t>τακτική</w:t>
      </w:r>
      <w:bookmarkStart w:id="0" w:name="_GoBack"/>
      <w:bookmarkEnd w:id="0"/>
      <w:r w:rsidRPr="000C7EC1">
        <w:rPr>
          <w:rFonts w:cs="Calibri"/>
        </w:rPr>
        <w:t xml:space="preserve"> συνεδρίαση του Δημοτικού Συμβουλίου, που θα διεξαχθεί </w:t>
      </w:r>
      <w:r w:rsidR="001220DD" w:rsidRPr="001220DD">
        <w:rPr>
          <w:rFonts w:cs="Calibri"/>
          <w:b/>
        </w:rPr>
        <w:t>κεκλεισμένων των θυρών</w:t>
      </w:r>
      <w:r w:rsidR="00574DD2" w:rsidRPr="00AE5BBD">
        <w:rPr>
          <w:rFonts w:cs="Calibri"/>
          <w:i/>
        </w:rPr>
        <w:t>(βάσει των αριθμ. 18318/13-3-2020, 40/20930/31-03-2020 και 33282/29-05-2020</w:t>
      </w:r>
      <w:r w:rsidR="00AE5BBD" w:rsidRPr="00AE5BBD">
        <w:rPr>
          <w:rFonts w:cs="Calibri"/>
          <w:i/>
        </w:rPr>
        <w:t xml:space="preserve"> εγκυκλίων του Υπουργείου Εσωτερικών)</w:t>
      </w:r>
      <w:r w:rsidR="001220DD">
        <w:rPr>
          <w:rFonts w:cs="Calibri"/>
        </w:rPr>
        <w:t xml:space="preserve">, </w:t>
      </w:r>
      <w:r w:rsidRPr="000C7EC1">
        <w:rPr>
          <w:rFonts w:cs="Calibri"/>
        </w:rPr>
        <w:t xml:space="preserve">στην αίθουσα συνεδριάσεων του Δημοτικού Συμβουλίου, στο Δημοτικό Κατάστημα (πλατεία Μουσών 1),  την </w:t>
      </w:r>
      <w:r w:rsidR="00463249">
        <w:rPr>
          <w:b/>
        </w:rPr>
        <w:t>30η</w:t>
      </w:r>
      <w:r w:rsidRPr="000C7EC1">
        <w:rPr>
          <w:rFonts w:cs="Calibri"/>
          <w:b/>
        </w:rPr>
        <w:t xml:space="preserve"> του μηνός </w:t>
      </w:r>
      <w:r w:rsidR="00463249">
        <w:rPr>
          <w:b/>
        </w:rPr>
        <w:t>Σεπτεμβρίου2020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463249">
        <w:rPr>
          <w:b/>
        </w:rPr>
        <w:t>Τετάρτη</w:t>
      </w:r>
      <w:r w:rsidRPr="000C7EC1">
        <w:rPr>
          <w:rFonts w:cs="Calibri"/>
        </w:rPr>
        <w:t xml:space="preserve">και ώρα </w:t>
      </w:r>
      <w:r w:rsidR="00463249">
        <w:rPr>
          <w:b/>
        </w:rPr>
        <w:t>17:30</w:t>
      </w:r>
      <w:r w:rsidRPr="000C7EC1">
        <w:rPr>
          <w:rFonts w:cs="Calibri"/>
          <w:b/>
        </w:rPr>
        <w:t xml:space="preserve">, </w:t>
      </w:r>
      <w:r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Έγκριση εγγραφής νηπίου στον Παιδικό Σταθμό Δομοκού για το Σχολικό Έτος 2020- 2021 {Εισηγητής: Αντιδήμαρχος, κ. Καλημέρης Νικόλαος}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 xml:space="preserve">Έγκριση λύσης μίσθωσης του δημοτικού καταστήματος </w:t>
      </w:r>
      <w:r w:rsidR="00AE5BBD">
        <w:t xml:space="preserve">της </w:t>
      </w:r>
      <w:r>
        <w:t>Κοινότητας Αγίου Στεφάνου {Εισηγητής: Αντιδήμαρχος, κ. Καναβός}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3ο:</w:t>
      </w:r>
      <w:r>
        <w:tab/>
        <w:t xml:space="preserve">Έγκριση της αριθμ 7/2020 απόφασης </w:t>
      </w:r>
      <w:r w:rsidR="00AE5BBD">
        <w:t xml:space="preserve">του </w:t>
      </w:r>
      <w:r>
        <w:t xml:space="preserve">Συμβουλίου Κοινότητας Ομβριακής για την εκμίσθωση του </w:t>
      </w:r>
      <w:r w:rsidR="00AE5BBD">
        <w:t>Δημοτικού</w:t>
      </w:r>
      <w:r>
        <w:t xml:space="preserve"> Γυμναστηρίου  {Εισηγητής: Αντιδήμαρχος, κ. Καναβός}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4ο:</w:t>
      </w:r>
      <w:r>
        <w:tab/>
        <w:t xml:space="preserve">Έγκριση του αριθμ. 1/2020 Πρακτικού Συνεδρίασης της Επιτροπής Επίλυσης Φορολογικών Διαφορών και </w:t>
      </w:r>
      <w:r w:rsidR="00456D1B">
        <w:t>Αμφισβητήσεων</w:t>
      </w:r>
      <w:r>
        <w:t xml:space="preserve"> {Εισηγητής: Αντιδήμαρχος, κ. Καναβός}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5ο:</w:t>
      </w:r>
      <w:r>
        <w:tab/>
        <w:t>Έγκριση της αριθμ. 2/2020 απόφασης του Προέδρου Κοινότητας Πολυδενδρίου για την εκμίσθωση  δημοτικού αγροτεμαχίου στη θέση "ΠΕΡΙΒΟΛΙΑ" {Εισηγητής: Αντιδήμαρχος, κ. Καναβός}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6ο:</w:t>
      </w:r>
      <w:r>
        <w:tab/>
        <w:t>Ψήφιση Τεχνικού Προγράμματος Δήμου Δομοκού, έτους 2021 {Εισηγητής: κ. Δήμαρχος}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7ο:</w:t>
      </w:r>
      <w:r>
        <w:tab/>
        <w:t>Αποδοχή ποσού 90.000€ για την υλοποίηση του Προγράμματος Κοινωνικής Προστασίας (Ν.Δ. 57/1973 και της αριθμ. 33862/06-05-2019 Κ.Υ.Α., ΦΕΚ 1699/τ.Β΄/2019) {Εισηγητής: κ. Δήμαρχος}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lastRenderedPageBreak/>
        <w:t>Θέμα 8ο:</w:t>
      </w:r>
      <w:r>
        <w:tab/>
        <w:t>Αποδοχή ποσού 200.000€ για την πρόληψη και αντιμετώπιση ζημιών και καταστροφών που προκαλούνται από θεομηνίες  (ΣΑΕ 055) {Εισηγητής: κ. Δήμαρχος}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9ο:</w:t>
      </w:r>
      <w:r>
        <w:tab/>
        <w:t>Έγκριση 7ης Αναμόρφωσης του Προϋπολογισμού οικ. έτους 2020 {Εισηγητής: κ. Δήμαρχος}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10ο:</w:t>
      </w:r>
      <w:r>
        <w:tab/>
        <w:t>Έγκριση συμμετοχής στην πρωτοβουλία «75 ΔΕΝΔΡΑ ΓΙΑ ΤΑ 75 ΧΡΟΝΙΑ ΤΟΥ ΟΗΕ »- Διάθεση ποσού 10.000€ {Εισηγητής: κ. Δήμαρχος}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463249" w:rsidRDefault="00463249" w:rsidP="000550BD">
      <w:pPr>
        <w:spacing w:after="0"/>
        <w:ind w:left="1134" w:hanging="1134"/>
        <w:contextualSpacing/>
        <w:jc w:val="both"/>
      </w:pPr>
      <w:r>
        <w:t>Θέμα 11ο:</w:t>
      </w:r>
      <w:r>
        <w:tab/>
        <w:t>Ορισμός εκπροσώπου για τη μεταβίβαση της κινητής και ακίνητης περιουσίας του ΧΥΤΑ Δομοκού στον Περιφερειακό ΦΟΔΣΑ Στερεάς Ελλάδας Α.Ε.(Σχετ.: Η αριθμ. 2/2020 απόφαση της Δημοτικής Επιτροπής Διαβούλευσης) {Εισηγητής: κ. Δήμαρχος}</w:t>
      </w:r>
    </w:p>
    <w:p w:rsidR="00463249" w:rsidRDefault="00463249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463249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9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5BD" w:rsidRDefault="001815BD" w:rsidP="00E417A5">
      <w:pPr>
        <w:spacing w:after="0" w:line="240" w:lineRule="auto"/>
      </w:pPr>
      <w:r>
        <w:separator/>
      </w:r>
    </w:p>
  </w:endnote>
  <w:endnote w:type="continuationSeparator" w:id="1">
    <w:p w:rsidR="001815BD" w:rsidRDefault="001815BD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="00C165A5"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="00C165A5" w:rsidRPr="00E417A5">
      <w:rPr>
        <w:sz w:val="20"/>
        <w:szCs w:val="20"/>
      </w:rPr>
      <w:fldChar w:fldCharType="separate"/>
    </w:r>
    <w:r w:rsidR="00CA59D9">
      <w:rPr>
        <w:noProof/>
        <w:sz w:val="20"/>
        <w:szCs w:val="20"/>
      </w:rPr>
      <w:t>1</w:t>
    </w:r>
    <w:r w:rsidR="00C165A5"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fldSimple w:instr=" NUMPAGES   \* MERGEFORMAT ">
      <w:r w:rsidR="00CA59D9">
        <w:rPr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5BD" w:rsidRDefault="001815BD" w:rsidP="00E417A5">
      <w:pPr>
        <w:spacing w:after="0" w:line="240" w:lineRule="auto"/>
      </w:pPr>
      <w:r>
        <w:separator/>
      </w:r>
    </w:p>
  </w:footnote>
  <w:footnote w:type="continuationSeparator" w:id="1">
    <w:p w:rsidR="001815BD" w:rsidRDefault="001815BD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EE2"/>
    <w:rsid w:val="00025112"/>
    <w:rsid w:val="00025A89"/>
    <w:rsid w:val="000550BD"/>
    <w:rsid w:val="000772B8"/>
    <w:rsid w:val="000A5C07"/>
    <w:rsid w:val="000C167E"/>
    <w:rsid w:val="00114AC4"/>
    <w:rsid w:val="001220DD"/>
    <w:rsid w:val="001411F3"/>
    <w:rsid w:val="001416C4"/>
    <w:rsid w:val="001815BD"/>
    <w:rsid w:val="002A1017"/>
    <w:rsid w:val="002C18D9"/>
    <w:rsid w:val="003519C4"/>
    <w:rsid w:val="004110F6"/>
    <w:rsid w:val="00425A76"/>
    <w:rsid w:val="00451199"/>
    <w:rsid w:val="00456D1B"/>
    <w:rsid w:val="004601EB"/>
    <w:rsid w:val="00463249"/>
    <w:rsid w:val="00574DD2"/>
    <w:rsid w:val="005E77CE"/>
    <w:rsid w:val="005F045C"/>
    <w:rsid w:val="00600629"/>
    <w:rsid w:val="006D337C"/>
    <w:rsid w:val="00740C0A"/>
    <w:rsid w:val="007A5450"/>
    <w:rsid w:val="007A58E8"/>
    <w:rsid w:val="008B05C0"/>
    <w:rsid w:val="008C2E54"/>
    <w:rsid w:val="008C4401"/>
    <w:rsid w:val="009554EA"/>
    <w:rsid w:val="009B0364"/>
    <w:rsid w:val="009F000F"/>
    <w:rsid w:val="00A46472"/>
    <w:rsid w:val="00A60B1A"/>
    <w:rsid w:val="00AA4EE2"/>
    <w:rsid w:val="00AD7C91"/>
    <w:rsid w:val="00AE5BBD"/>
    <w:rsid w:val="00B04C06"/>
    <w:rsid w:val="00B265F9"/>
    <w:rsid w:val="00B608C9"/>
    <w:rsid w:val="00BA2B18"/>
    <w:rsid w:val="00C165A5"/>
    <w:rsid w:val="00C20E55"/>
    <w:rsid w:val="00C32AF1"/>
    <w:rsid w:val="00C97B8E"/>
    <w:rsid w:val="00CA1BB5"/>
    <w:rsid w:val="00CA59D9"/>
    <w:rsid w:val="00CB577E"/>
    <w:rsid w:val="00CE7490"/>
    <w:rsid w:val="00D37479"/>
    <w:rsid w:val="00DD1178"/>
    <w:rsid w:val="00DF6EAC"/>
    <w:rsid w:val="00E24E7F"/>
    <w:rsid w:val="00E417A5"/>
    <w:rsid w:val="00E555AE"/>
    <w:rsid w:val="00F45783"/>
    <w:rsid w:val="00FA7005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1F31A9-D919-4C2F-ACFF-AC3CC1ED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</cp:lastModifiedBy>
  <cp:revision>2</cp:revision>
  <cp:lastPrinted>2020-09-25T11:56:00Z</cp:lastPrinted>
  <dcterms:created xsi:type="dcterms:W3CDTF">2020-09-25T14:55:00Z</dcterms:created>
  <dcterms:modified xsi:type="dcterms:W3CDTF">2020-09-25T14:55:00Z</dcterms:modified>
</cp:coreProperties>
</file>